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A2" w:rsidRPr="00653BA2" w:rsidRDefault="00653BA2" w:rsidP="00653BA2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</w:pPr>
      <w:r w:rsidRPr="00653BA2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</w:rPr>
        <w:t>Грипп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3424555" cy="2199640"/>
            <wp:effectExtent l="19050" t="0" r="4445" b="0"/>
            <wp:docPr id="1" name="Рисунок 1" descr="грип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ипп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55" cy="219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Грипп и другие острые респираторные вирусные инфекции (ОРВИ) находятся на первом месте по числу заболевающих людей.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Несмотря на постоянную борьбу с гриппом, победить грипп человечеству до сих пор не удалось. Ежегодно от осложнений гриппа погибают тысячи человек. Это связано с тем, что        вирус, постоянно меняет свою структуру и новый, измененный вирус, способен поражать человека вновь. Переболевший гриппом человек имеет хороший иммунный барьер,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но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тем не менее новый измененный вирус, способен легко проникать через этот барьер, так как иммунитета против этого вида вируса пока организм не выработал.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Для кого очень опасна встреча с вирусом гриппа?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Особо тяжело переносят грипп дети и пожилые люди, для этих возрастных групп очень опасны осложнения, которые могут развиться во время заболевания. Дети болеют гриппом тяжело в связи с тем, что их иммунная система еще не встречалась с данным вирусом, а для пожилых людей,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также, как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для людей с хроническими заболеваниями, вирус опасен по причине ослабленной иммунной системы.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Итак, группы риска: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дети;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люди старше 60 лет;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больные  хроническими заболеваниями легких (бронхиальная астма, хроническая </w:t>
      </w: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обструктивная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болезнь легких и др.;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больные  хроническими заболеваниями </w:t>
      </w:r>
      <w:proofErr w:type="spellStart"/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сердечно-сосудистой</w:t>
      </w:r>
      <w:proofErr w:type="spellEnd"/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системы (врожденные пороки сердца, ишемическая болезнь сердца, сердечная недостаточность);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больные  хроническими заболеваниями печени (цирроз);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больныес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хроническими заболеваниями почек;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больные с </w:t>
      </w: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иммунодефицитными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состояниями;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беременные женщины;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медицинский персонал;</w:t>
      </w:r>
    </w:p>
    <w:p w:rsidR="00653BA2" w:rsidRPr="00653BA2" w:rsidRDefault="00653BA2" w:rsidP="00653B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работники общественного транспорта, предприятий общественного питания и др.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Каким образом происходит заражение гриппом?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Грипп очень заразное заболевание. Эта инфекция передается от больного человека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здоровому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 невидимыми капельками слюны или слизи, которые выделяются во время чихания, кашля и даже во время разговора. Кроме того, вирус гриппа передается через грязные руки.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Клиническая картина.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Симптомы гриппа:</w:t>
      </w:r>
    </w:p>
    <w:p w:rsidR="00653BA2" w:rsidRPr="00653BA2" w:rsidRDefault="00653BA2" w:rsidP="00653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высокая температура (38-40</w:t>
      </w: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  <w:vertAlign w:val="superscript"/>
        </w:rPr>
        <w:t>0</w:t>
      </w: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С);</w:t>
      </w:r>
    </w:p>
    <w:p w:rsidR="00653BA2" w:rsidRPr="00653BA2" w:rsidRDefault="00653BA2" w:rsidP="00653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озноб, общее недомогание, головная боль, боли в мышцах (ногах, пояснице), слабость, упадок сил;</w:t>
      </w:r>
      <w:proofErr w:type="gramEnd"/>
    </w:p>
    <w:p w:rsidR="00653BA2" w:rsidRPr="00653BA2" w:rsidRDefault="00653BA2" w:rsidP="00653B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ухудшение аппетита (тошнота, рвота).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Признаки интоксикации продолжаются около 5 дней. Если температура держится дольше, возможно, возникли осложнения.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Helvetica" w:eastAsia="Times New Roman" w:hAnsi="Helvetica" w:cs="Helvetica"/>
          <w:color w:val="4F4F4F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4028440" cy="3459480"/>
            <wp:effectExtent l="19050" t="0" r="0" b="0"/>
            <wp:docPr id="2" name="Рисунок 2" descr="грип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рипп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345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Осложнения гриппа:</w:t>
      </w:r>
    </w:p>
    <w:p w:rsidR="00653BA2" w:rsidRPr="00653BA2" w:rsidRDefault="00653BA2" w:rsidP="00653B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пневмония (вероятность летального исхода 40%);</w:t>
      </w:r>
    </w:p>
    <w:p w:rsidR="00653BA2" w:rsidRPr="00653BA2" w:rsidRDefault="00653BA2" w:rsidP="00653BA2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энцефалиты, менингиты;</w:t>
      </w:r>
    </w:p>
    <w:p w:rsidR="00653BA2" w:rsidRPr="00653BA2" w:rsidRDefault="00653BA2" w:rsidP="00653BA2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грипп у беременной женщины может вызвать осложнения беременности, патологии плода;</w:t>
      </w:r>
    </w:p>
    <w:p w:rsidR="00653BA2" w:rsidRPr="00653BA2" w:rsidRDefault="00653BA2" w:rsidP="00653BA2">
      <w:pPr>
        <w:numPr>
          <w:ilvl w:val="0"/>
          <w:numId w:val="4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 обострение хронических заболеваний.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Лечение заболевания проводится под контролем врача, который только после осмотра пациента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назначает схему лечения и дает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другие рекомендации. Больной гриппом должен соблюдать постельный режим, включить в рацион фрукты, овощи, богатые витамином С, морсы, квашеную </w:t>
      </w: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капусту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,р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екомендуется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обильное питье.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Антибиотики и грипп.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Принимая антибиотики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 первые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дни заболевания гриппом человек совершает большую ошибку. Антибиотики не способны справиться с вирусом, а кроме того, они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убивают нормальную микрофлору и ослабляют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иммунитет. Антибиотики назначаются врачом только в случае развития осложнений, вызванных присоединением бактериальной инфекции.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Заболевший человек должен оставаться дома и не создавать угрозу заражения окружающих.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Профилактика гриппа.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1371600" cy="1026795"/>
            <wp:effectExtent l="19050" t="0" r="0" b="0"/>
            <wp:docPr id="3" name="Рисунок 3" descr="грипп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рипп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Самым эффективным способом профилактики, по мнению ВОЗ, является вакцинация. Состав вакцины против гриппа меняется ежегодно по рекомендации ВОЗ.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  </w:t>
      </w: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Почему нужна вакцинация от гриппа?</w:t>
      </w:r>
    </w:p>
    <w:p w:rsidR="00653BA2" w:rsidRPr="00653BA2" w:rsidRDefault="00653BA2" w:rsidP="00653B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грипп очень заразен;</w:t>
      </w:r>
    </w:p>
    <w:p w:rsidR="00653BA2" w:rsidRPr="00653BA2" w:rsidRDefault="00653BA2" w:rsidP="00653BA2">
      <w:pPr>
        <w:numPr>
          <w:ilvl w:val="0"/>
          <w:numId w:val="5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распространяется быстро;</w:t>
      </w:r>
    </w:p>
    <w:p w:rsidR="00653BA2" w:rsidRPr="00653BA2" w:rsidRDefault="00653BA2" w:rsidP="00653BA2">
      <w:pPr>
        <w:numPr>
          <w:ilvl w:val="0"/>
          <w:numId w:val="5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вызывает серьезные осложнения;</w:t>
      </w:r>
    </w:p>
    <w:p w:rsidR="00653BA2" w:rsidRPr="00653BA2" w:rsidRDefault="00653BA2" w:rsidP="00653BA2">
      <w:pPr>
        <w:numPr>
          <w:ilvl w:val="0"/>
          <w:numId w:val="5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протекает намного тяжелее других ОРВИ.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Вакцинация детей против гриппа возможна, начиная с 6-месячного возраста. Для надежной защиты от гриппа вакцинацию необходимо проводить ежегодно.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Как защитить от гриппа детей до 6 месяцев?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1544320" cy="1121410"/>
            <wp:effectExtent l="19050" t="0" r="0" b="0"/>
            <wp:docPr id="4" name="Рисунок 4" descr="грип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ипп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Во-первых, необходимо провести вакцинацию всех контактирующих с ним лиц до начала эпидемии гриппа. Во-вторых, взрослые должны соблюдать основные меры профилактики, изложенные ниже. В период эпидемии запрещено с младенцем посещать места скопления людей, а также не рекомендуется собирать дома гостей.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>
        <w:rPr>
          <w:rFonts w:ascii="Helvetica" w:eastAsia="Times New Roman" w:hAnsi="Helvetica" w:cs="Helvetica"/>
          <w:noProof/>
          <w:color w:val="4F4F4F"/>
          <w:sz w:val="28"/>
          <w:szCs w:val="28"/>
        </w:rPr>
        <w:drawing>
          <wp:inline distT="0" distB="0" distL="0" distR="0">
            <wp:extent cx="1224915" cy="819785"/>
            <wp:effectExtent l="19050" t="0" r="0" b="0"/>
            <wp:docPr id="5" name="Рисунок 5" descr="грипп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рипп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Можно ли применять вакцину против гриппа у беременных?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Применять вакцину против гриппа у беременных необходимо в связи с тем, что они входят в группу риска по развитию тяжелых форм заболевания. Исследования последних лет доказали безопасность вакцинации против гриппа у беременных женщин.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Основные меры профилактики:</w:t>
      </w:r>
    </w:p>
    <w:p w:rsidR="00653BA2" w:rsidRPr="00653BA2" w:rsidRDefault="00653BA2" w:rsidP="00653B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часто и тщательно мойте руки;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избегайте контактов с кашляющими людьми;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придерживайтесь здорового образа жизни (сон, здоровая пища, физическая активность);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пейте больше жидкости;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принимайте витамин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С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(он содержится в клюкве, бруснике, лимонах);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 случае появления заболевших в семье – начните прием противовирусных препаратов, назначенных Вашим лечащим врачом, с профилактической целью;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lastRenderedPageBreak/>
        <w:t>регулярно проветривайте и увлажняйте воздух в помещении, в котором находитесь;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смазывайте нос </w:t>
      </w: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оксолиновой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мазью 2 раза в день;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реже посещайте места скопления людей;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используйте маску, посещая места скопления людей;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избегайте </w:t>
      </w:r>
      <w:proofErr w:type="spell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объятийя</w:t>
      </w:r>
      <w:proofErr w:type="spell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, поцелуев и рукопожатий при встречах;</w:t>
      </w:r>
    </w:p>
    <w:p w:rsidR="00653BA2" w:rsidRPr="00653BA2" w:rsidRDefault="00653BA2" w:rsidP="00653BA2">
      <w:pPr>
        <w:numPr>
          <w:ilvl w:val="0"/>
          <w:numId w:val="7"/>
        </w:numPr>
        <w:shd w:val="clear" w:color="auto" w:fill="FFFFFF"/>
        <w:spacing w:after="240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не трогайте лицо, глаза, нос немытыми руками.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Как предупредить заражение ребенка в период эпидемии гриппа?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Рекомендовано чаще гулять с ребенком на свежем </w:t>
      </w:r>
      <w:proofErr w:type="gramStart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>воздухе</w:t>
      </w:r>
      <w:proofErr w:type="gramEnd"/>
      <w:r w:rsidRPr="00653BA2">
        <w:rPr>
          <w:rFonts w:ascii="Times New Roman" w:eastAsia="Times New Roman" w:hAnsi="Times New Roman" w:cs="Times New Roman"/>
          <w:color w:val="4F4F4F"/>
          <w:sz w:val="28"/>
          <w:szCs w:val="28"/>
        </w:rPr>
        <w:t xml:space="preserve"> и воздержаться от посещения мест массового скопления людей, таких как новогодние елки, кинотеатры, театры.</w:t>
      </w:r>
    </w:p>
    <w:p w:rsidR="00653BA2" w:rsidRPr="00653BA2" w:rsidRDefault="00653BA2" w:rsidP="00653BA2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</w:rPr>
      </w:pPr>
      <w:r w:rsidRPr="00653BA2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</w:rPr>
        <w:t>При малейших признаках вирусной инфекции – обратитесь к врачу.</w:t>
      </w:r>
    </w:p>
    <w:p w:rsidR="0018578E" w:rsidRPr="00653BA2" w:rsidRDefault="0018578E">
      <w:pPr>
        <w:rPr>
          <w:rFonts w:ascii="Times New Roman" w:hAnsi="Times New Roman" w:cs="Times New Roman"/>
          <w:sz w:val="28"/>
          <w:szCs w:val="28"/>
        </w:rPr>
      </w:pPr>
    </w:p>
    <w:sectPr w:rsidR="0018578E" w:rsidRPr="00653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061F"/>
    <w:multiLevelType w:val="multilevel"/>
    <w:tmpl w:val="1620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76B82"/>
    <w:multiLevelType w:val="multilevel"/>
    <w:tmpl w:val="4B6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37B95"/>
    <w:multiLevelType w:val="multilevel"/>
    <w:tmpl w:val="8F1A6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662AEC"/>
    <w:multiLevelType w:val="multilevel"/>
    <w:tmpl w:val="C464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267612"/>
    <w:multiLevelType w:val="multilevel"/>
    <w:tmpl w:val="A83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442F2"/>
    <w:multiLevelType w:val="multilevel"/>
    <w:tmpl w:val="042E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AD548F"/>
    <w:multiLevelType w:val="multilevel"/>
    <w:tmpl w:val="735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53BA2"/>
    <w:rsid w:val="0018578E"/>
    <w:rsid w:val="00653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B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B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5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53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2019-10-07T06:38:00Z</dcterms:created>
  <dcterms:modified xsi:type="dcterms:W3CDTF">2019-10-07T06:38:00Z</dcterms:modified>
</cp:coreProperties>
</file>